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08" w:rsidRDefault="00152408" w:rsidP="00152408">
      <w:pPr>
        <w:shd w:val="clear" w:color="auto" w:fill="FFFFFF"/>
        <w:spacing w:line="269" w:lineRule="atLeast"/>
        <w:jc w:val="center"/>
        <w:textAlignment w:val="baseline"/>
        <w:rPr>
          <w:rFonts w:ascii="Times New Roman" w:hAnsi="Times New Roman" w:cs="Times New Roman"/>
          <w:b/>
          <w:color w:val="272F2F"/>
        </w:rPr>
      </w:pPr>
      <w:r w:rsidRPr="00152408">
        <w:rPr>
          <w:rFonts w:ascii="Times New Roman" w:hAnsi="Times New Roman" w:cs="Times New Roman"/>
          <w:b/>
          <w:color w:val="272F2F"/>
        </w:rPr>
        <w:t>Как выдаются свидетельства по итогам ЕГЭ?</w:t>
      </w:r>
    </w:p>
    <w:p w:rsidR="00152408" w:rsidRPr="00152408" w:rsidRDefault="00152408" w:rsidP="00152408">
      <w:pPr>
        <w:shd w:val="clear" w:color="auto" w:fill="FFFFFF"/>
        <w:spacing w:line="269" w:lineRule="atLeast"/>
        <w:jc w:val="center"/>
        <w:textAlignment w:val="baseline"/>
        <w:rPr>
          <w:rFonts w:ascii="Times New Roman" w:hAnsi="Times New Roman" w:cs="Times New Roman"/>
          <w:bCs w:val="0"/>
          <w:color w:val="272F2F"/>
        </w:rPr>
      </w:pPr>
    </w:p>
    <w:p w:rsidR="00152408" w:rsidRPr="00152408" w:rsidRDefault="00152408" w:rsidP="00152408">
      <w:pPr>
        <w:shd w:val="clear" w:color="auto" w:fill="FFFFFF"/>
        <w:spacing w:after="192" w:line="269" w:lineRule="atLeast"/>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 xml:space="preserve">В свидетельство о результатах ЕГЭ выставляются результаты единого </w:t>
      </w:r>
      <w:proofErr w:type="spellStart"/>
      <w:r w:rsidRPr="00152408">
        <w:rPr>
          <w:rFonts w:ascii="Times New Roman" w:hAnsi="Times New Roman" w:cs="Times New Roman"/>
          <w:bCs w:val="0"/>
          <w:color w:val="272F2F"/>
        </w:rPr>
        <w:t>госэкзамена</w:t>
      </w:r>
      <w:proofErr w:type="spellEnd"/>
      <w:r w:rsidRPr="00152408">
        <w:rPr>
          <w:rFonts w:ascii="Times New Roman" w:hAnsi="Times New Roman" w:cs="Times New Roman"/>
          <w:bCs w:val="0"/>
          <w:color w:val="272F2F"/>
        </w:rPr>
        <w:t xml:space="preserve"> по тем общеобразовательным предметам, по которым участник ЕГЭ набрал количество баллов не ниже минимального количества баллов, ежегодно устанавливаемого </w:t>
      </w:r>
      <w:proofErr w:type="spellStart"/>
      <w:r w:rsidRPr="00152408">
        <w:rPr>
          <w:rFonts w:ascii="Times New Roman" w:hAnsi="Times New Roman" w:cs="Times New Roman"/>
          <w:bCs w:val="0"/>
          <w:color w:val="272F2F"/>
        </w:rPr>
        <w:t>Рособрнадзором</w:t>
      </w:r>
      <w:proofErr w:type="spellEnd"/>
      <w:r w:rsidRPr="00152408">
        <w:rPr>
          <w:rFonts w:ascii="Times New Roman" w:hAnsi="Times New Roman" w:cs="Times New Roman"/>
          <w:bCs w:val="0"/>
          <w:color w:val="272F2F"/>
        </w:rPr>
        <w:t>.</w:t>
      </w:r>
    </w:p>
    <w:p w:rsidR="00152408" w:rsidRPr="00152408" w:rsidRDefault="00152408" w:rsidP="00152408">
      <w:pPr>
        <w:shd w:val="clear" w:color="auto" w:fill="FFFFFF"/>
        <w:spacing w:after="192" w:line="269" w:lineRule="atLeast"/>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Выдача свидетельств о результатах ЕГЭ осуществляется:</w:t>
      </w:r>
    </w:p>
    <w:p w:rsidR="00152408" w:rsidRPr="00152408" w:rsidRDefault="00152408" w:rsidP="00152408">
      <w:pPr>
        <w:shd w:val="clear" w:color="auto" w:fill="FFFFFF"/>
        <w:spacing w:line="269" w:lineRule="atLeast"/>
        <w:jc w:val="both"/>
        <w:textAlignment w:val="baseline"/>
        <w:rPr>
          <w:rFonts w:ascii="Times New Roman" w:hAnsi="Times New Roman" w:cs="Times New Roman"/>
          <w:bCs w:val="0"/>
          <w:color w:val="272F2F"/>
        </w:rPr>
      </w:pPr>
      <w:r w:rsidRPr="00152408">
        <w:rPr>
          <w:rFonts w:ascii="Times New Roman" w:hAnsi="Times New Roman" w:cs="Times New Roman"/>
          <w:b/>
          <w:color w:val="272F2F"/>
        </w:rPr>
        <w:t>до 20 июля:</w:t>
      </w:r>
    </w:p>
    <w:p w:rsidR="00152408" w:rsidRPr="00152408" w:rsidRDefault="00152408" w:rsidP="00152408">
      <w:pPr>
        <w:numPr>
          <w:ilvl w:val="0"/>
          <w:numId w:val="1"/>
        </w:numPr>
        <w:shd w:val="clear" w:color="auto" w:fill="FFFFFF"/>
        <w:ind w:left="0" w:firstLine="0"/>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участникам ЕГЭ, освоившим основные общеобразовательные программы среднего (полного) общего образования в текущем году, и выпускникам образовательных учреждений НПО и СПО, подведомственных Комитету по образованию — в образовательных учреждениях, в которых они осваивали указанные образовательные программы; </w:t>
      </w:r>
    </w:p>
    <w:p w:rsidR="00152408" w:rsidRPr="00152408" w:rsidRDefault="00152408" w:rsidP="00152408">
      <w:pPr>
        <w:numPr>
          <w:ilvl w:val="0"/>
          <w:numId w:val="1"/>
        </w:numPr>
        <w:shd w:val="clear" w:color="auto" w:fill="FFFFFF"/>
        <w:ind w:left="0" w:firstLine="0"/>
        <w:jc w:val="both"/>
        <w:textAlignment w:val="baseline"/>
        <w:rPr>
          <w:rFonts w:ascii="Times New Roman" w:hAnsi="Times New Roman" w:cs="Times New Roman"/>
          <w:bCs w:val="0"/>
          <w:color w:val="272F2F"/>
        </w:rPr>
      </w:pPr>
      <w:r>
        <w:rPr>
          <w:rFonts w:ascii="Times New Roman" w:hAnsi="Times New Roman" w:cs="Times New Roman"/>
          <w:bCs w:val="0"/>
          <w:color w:val="272F2F"/>
        </w:rPr>
        <w:t>иным участникам ЕГЭ </w:t>
      </w:r>
      <w:r w:rsidRPr="00152408">
        <w:rPr>
          <w:rFonts w:ascii="Times New Roman" w:hAnsi="Times New Roman" w:cs="Times New Roman"/>
          <w:bCs w:val="0"/>
          <w:color w:val="272F2F"/>
        </w:rPr>
        <w:t>в специально организованных пунктах регистрации в соответствии с режимом их работы;</w:t>
      </w:r>
    </w:p>
    <w:p w:rsidR="00152408" w:rsidRPr="00152408" w:rsidRDefault="00152408" w:rsidP="00152408">
      <w:pPr>
        <w:shd w:val="clear" w:color="auto" w:fill="FFFFFF"/>
        <w:spacing w:line="269" w:lineRule="atLeast"/>
        <w:jc w:val="both"/>
        <w:textAlignment w:val="baseline"/>
        <w:rPr>
          <w:rFonts w:ascii="Times New Roman" w:hAnsi="Times New Roman" w:cs="Times New Roman"/>
          <w:bCs w:val="0"/>
          <w:color w:val="272F2F"/>
        </w:rPr>
      </w:pPr>
      <w:r w:rsidRPr="00152408">
        <w:rPr>
          <w:rFonts w:ascii="Times New Roman" w:hAnsi="Times New Roman" w:cs="Times New Roman"/>
          <w:b/>
          <w:color w:val="272F2F"/>
        </w:rPr>
        <w:t>после 20 июля:</w:t>
      </w:r>
    </w:p>
    <w:p w:rsidR="00152408" w:rsidRPr="00152408" w:rsidRDefault="00152408" w:rsidP="00152408">
      <w:pPr>
        <w:numPr>
          <w:ilvl w:val="0"/>
          <w:numId w:val="2"/>
        </w:numPr>
        <w:shd w:val="clear" w:color="auto" w:fill="FFFFFF"/>
        <w:ind w:left="0" w:firstLine="0"/>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всем категориям участников ЕГЭ — </w:t>
      </w:r>
      <w:r>
        <w:rPr>
          <w:rFonts w:ascii="Times New Roman" w:hAnsi="Times New Roman" w:cs="Times New Roman"/>
          <w:bCs w:val="0"/>
          <w:color w:val="272F2F"/>
        </w:rPr>
        <w:t xml:space="preserve"> </w:t>
      </w:r>
      <w:r w:rsidRPr="00152408">
        <w:rPr>
          <w:rFonts w:ascii="Times New Roman" w:hAnsi="Times New Roman" w:cs="Times New Roman"/>
          <w:bCs w:val="0"/>
          <w:color w:val="272F2F"/>
        </w:rPr>
        <w:t>в Государственном бюджетном образовательном учреждении дополнительного профессионального образования центре повышения квалификации специалистов Санкт-Петербурга «Региональный центр оценки качества образования и информационных технологий», осуществляющем функции Регионального центра обработки информации единого государственного экзамена.</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 xml:space="preserve">Свидетельство о результатах ЕГЭ выдается участнику ЕГЭ при предъявлении им документа, удостоверяющего личность, или родителям (законным представителям) несовершеннолетнего участника ЕГЭ на основании документов, удостоверяющих их личность, или лицу, уполномоченному участником ЕГЭ, на основании </w:t>
      </w:r>
      <w:r w:rsidRPr="00152408">
        <w:rPr>
          <w:rFonts w:ascii="Times New Roman" w:hAnsi="Times New Roman" w:cs="Times New Roman"/>
          <w:bCs w:val="0"/>
          <w:color w:val="272F2F"/>
        </w:rPr>
        <w:lastRenderedPageBreak/>
        <w:t>документа, удостоверяющего личность, и оформленной в установленном порядке доверенности.</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Срок действия свидетельства о результатах ЕГЭ истекает 31 декабря года, следующего за годом его получения.</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 xml:space="preserve">Имеющие 2 и более свидетельств о результатах ЕГЭ, срок действия которых не истек, при подаче заявления в вуз или </w:t>
      </w:r>
      <w:proofErr w:type="spellStart"/>
      <w:r w:rsidRPr="00152408">
        <w:rPr>
          <w:rFonts w:ascii="Times New Roman" w:hAnsi="Times New Roman" w:cs="Times New Roman"/>
          <w:bCs w:val="0"/>
          <w:color w:val="272F2F"/>
        </w:rPr>
        <w:t>ссуз</w:t>
      </w:r>
      <w:proofErr w:type="spellEnd"/>
      <w:r w:rsidRPr="00152408">
        <w:rPr>
          <w:rFonts w:ascii="Times New Roman" w:hAnsi="Times New Roman" w:cs="Times New Roman"/>
          <w:bCs w:val="0"/>
          <w:color w:val="272F2F"/>
        </w:rPr>
        <w:t>, самостоятельно определяют, какие результаты ЕГЭ и за какой год следует учитывать приемной комиссии при проведении конкурса.</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Лица, сдавшие ЕГЭ и призванные в том же году в Вооруженные Силы РФ, имеют право использовать результаты ЕГЭ в течение года с момента увольнения с военной службы.</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Согласно Порядку приема граждан в образовательные учреждения высшего профессионального образования, абитуриенту при подаче заявления необязательно представлять оригинал или копию свидетельства о результатах ЕГЭ в приемную комиссию, достаточно указать в заявлении о приеме полученные баллы.</w:t>
      </w:r>
    </w:p>
    <w:p w:rsidR="00152408" w:rsidRPr="00152408" w:rsidRDefault="00152408" w:rsidP="00152408">
      <w:pPr>
        <w:shd w:val="clear" w:color="auto" w:fill="FFFFFF"/>
        <w:spacing w:after="192" w:line="269" w:lineRule="atLeast"/>
        <w:ind w:firstLine="709"/>
        <w:jc w:val="both"/>
        <w:textAlignment w:val="baseline"/>
        <w:rPr>
          <w:rFonts w:ascii="Times New Roman" w:hAnsi="Times New Roman" w:cs="Times New Roman"/>
          <w:bCs w:val="0"/>
          <w:color w:val="272F2F"/>
        </w:rPr>
      </w:pPr>
      <w:r w:rsidRPr="00152408">
        <w:rPr>
          <w:rFonts w:ascii="Times New Roman" w:hAnsi="Times New Roman" w:cs="Times New Roman"/>
          <w:bCs w:val="0"/>
          <w:color w:val="272F2F"/>
        </w:rPr>
        <w:t>Приемные комиссии вузов обязаны контролировать достоверность представленной абитуриентами информации об участии в ЕГЭ и полученных результатах, используя сведения, содержащиеся в федеральной информационной системе.</w:t>
      </w:r>
    </w:p>
    <w:p w:rsidR="00152408" w:rsidRPr="00152408" w:rsidRDefault="00152408" w:rsidP="00152408">
      <w:pPr>
        <w:jc w:val="both"/>
        <w:rPr>
          <w:rFonts w:ascii="Times New Roman" w:hAnsi="Times New Roman" w:cs="Times New Roman"/>
        </w:rPr>
      </w:pPr>
    </w:p>
    <w:sectPr w:rsidR="00152408" w:rsidRPr="00152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B060402020202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A529D"/>
    <w:multiLevelType w:val="multilevel"/>
    <w:tmpl w:val="32741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F4B3339"/>
    <w:multiLevelType w:val="multilevel"/>
    <w:tmpl w:val="A30A6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compat/>
  <w:rsids>
    <w:rsidRoot w:val="00152408"/>
    <w:rsid w:val="0015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uiPriority w:val="22"/>
    <w:qFormat/>
    <w:rsid w:val="00152408"/>
    <w:rPr>
      <w:b/>
      <w:bCs/>
    </w:rPr>
  </w:style>
  <w:style w:type="paragraph" w:styleId="a4">
    <w:name w:val="Normal (Web)"/>
    <w:basedOn w:val="a"/>
    <w:uiPriority w:val="99"/>
    <w:unhideWhenUsed/>
    <w:rsid w:val="00152408"/>
    <w:pPr>
      <w:spacing w:before="100" w:beforeAutospacing="1" w:after="100" w:afterAutospacing="1"/>
    </w:pPr>
    <w:rPr>
      <w:rFonts w:ascii="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9059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2014-01-18T21:04:00Z</dcterms:created>
  <dcterms:modified xsi:type="dcterms:W3CDTF">2014-01-18T21:06:00Z</dcterms:modified>
</cp:coreProperties>
</file>