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E0" w:rsidRDefault="00FB52E0" w:rsidP="00FB52E0">
      <w:pPr>
        <w:shd w:val="clear" w:color="auto" w:fill="FFFFFF"/>
        <w:spacing w:after="0" w:line="269" w:lineRule="atLeast"/>
        <w:jc w:val="center"/>
        <w:textAlignment w:val="baseline"/>
        <w:rPr>
          <w:rFonts w:eastAsia="Times New Roman" w:cs="Arial"/>
          <w:b/>
          <w:bCs/>
          <w:color w:val="272F2F"/>
          <w:sz w:val="32"/>
          <w:szCs w:val="32"/>
          <w:lang w:eastAsia="ru-RU"/>
        </w:rPr>
      </w:pPr>
      <w:r w:rsidRPr="00FB52E0">
        <w:rPr>
          <w:rFonts w:eastAsia="Times New Roman" w:cs="Arial"/>
          <w:b/>
          <w:bCs/>
          <w:color w:val="272F2F"/>
          <w:sz w:val="32"/>
          <w:szCs w:val="32"/>
          <w:lang w:eastAsia="ru-RU"/>
        </w:rPr>
        <w:t>К</w:t>
      </w:r>
      <w:r w:rsidRPr="00FB52E0">
        <w:rPr>
          <w:rFonts w:ascii="inherit" w:eastAsia="Times New Roman" w:hAnsi="inherit" w:cs="Arial"/>
          <w:b/>
          <w:bCs/>
          <w:color w:val="272F2F"/>
          <w:sz w:val="32"/>
          <w:szCs w:val="32"/>
          <w:lang w:eastAsia="ru-RU"/>
        </w:rPr>
        <w:t>ак оценивается ЕГЭ?</w:t>
      </w:r>
    </w:p>
    <w:p w:rsidR="00FB52E0" w:rsidRPr="00FB52E0" w:rsidRDefault="00FB52E0" w:rsidP="00FB52E0">
      <w:pPr>
        <w:shd w:val="clear" w:color="auto" w:fill="FFFFFF"/>
        <w:spacing w:after="0" w:line="269" w:lineRule="atLeast"/>
        <w:jc w:val="center"/>
        <w:textAlignment w:val="baseline"/>
        <w:rPr>
          <w:rFonts w:eastAsia="Times New Roman" w:cs="Arial"/>
          <w:color w:val="272F2F"/>
          <w:sz w:val="32"/>
          <w:szCs w:val="32"/>
          <w:lang w:eastAsia="ru-RU"/>
        </w:rPr>
      </w:pPr>
    </w:p>
    <w:p w:rsidR="00FB52E0" w:rsidRPr="00FB52E0" w:rsidRDefault="00FB52E0" w:rsidP="00FB52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72F2F"/>
          <w:sz w:val="32"/>
          <w:szCs w:val="32"/>
          <w:lang w:eastAsia="ru-RU"/>
        </w:rPr>
      </w:pPr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>Выполненная экзаменационная работа оценивается в первичных баллах. Количество первичных баллов за выполнение каждого задания можно узнать в спецификации КИМ по предмету.</w:t>
      </w:r>
    </w:p>
    <w:p w:rsidR="00FB52E0" w:rsidRPr="00FB52E0" w:rsidRDefault="00FB52E0" w:rsidP="00FB52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72F2F"/>
          <w:sz w:val="32"/>
          <w:szCs w:val="32"/>
          <w:lang w:eastAsia="ru-RU"/>
        </w:rPr>
      </w:pPr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 xml:space="preserve">Для объективной оценки уровня подготовленности участника ЕГЭ применяется специальная методика </w:t>
      </w:r>
      <w:proofErr w:type="spellStart"/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>шкалирования</w:t>
      </w:r>
      <w:proofErr w:type="spellEnd"/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 xml:space="preserve"> результатов ЕГЭ, с помощью которой первичные баллы переводятся в тестовые, которые и устанавливают итоговый результат ЕГЭ по 100-балльной шкале.</w:t>
      </w:r>
    </w:p>
    <w:p w:rsidR="00FB52E0" w:rsidRPr="00FB52E0" w:rsidRDefault="00FB52E0" w:rsidP="00FB52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72F2F"/>
          <w:sz w:val="32"/>
          <w:szCs w:val="32"/>
          <w:lang w:eastAsia="ru-RU"/>
        </w:rPr>
      </w:pPr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>По каждому предмету ЕГЭ комиссией по </w:t>
      </w:r>
      <w:proofErr w:type="spellStart"/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>шкалированию</w:t>
      </w:r>
      <w:proofErr w:type="spellEnd"/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 xml:space="preserve"> </w:t>
      </w:r>
      <w:proofErr w:type="spellStart"/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>Рособрнадзора</w:t>
      </w:r>
      <w:proofErr w:type="spellEnd"/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 xml:space="preserve"> ежегодно устанавливается минимальное количество баллов, преодоление которого подтверждает освоение основных общеобразовательных программ.</w:t>
      </w:r>
    </w:p>
    <w:p w:rsidR="00FB52E0" w:rsidRPr="00FB52E0" w:rsidRDefault="00FB52E0" w:rsidP="00FB52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72F2F"/>
          <w:sz w:val="32"/>
          <w:szCs w:val="32"/>
          <w:lang w:eastAsia="ru-RU"/>
        </w:rPr>
      </w:pPr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 xml:space="preserve">ГЭК на своем заседании рассматривает результаты ЕГЭ по каждому общеобразовательному предмету и принимает решение об их утверждении или отмене в случаях, предусмотренных Порядком проведения ЕГЭ. Утверждение результатов ЕГЭ осуществляется в течение1-го рабочего дня с момента </w:t>
      </w:r>
      <w:proofErr w:type="gramStart"/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>получения результатов централизованной проверки экзаменационных работ участников ЕГЭ</w:t>
      </w:r>
      <w:proofErr w:type="gramEnd"/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>.</w:t>
      </w:r>
    </w:p>
    <w:p w:rsidR="00FB52E0" w:rsidRPr="00FB52E0" w:rsidRDefault="00FB52E0" w:rsidP="00FB52E0">
      <w:pPr>
        <w:numPr>
          <w:ilvl w:val="0"/>
          <w:numId w:val="2"/>
        </w:num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72F2F"/>
          <w:sz w:val="32"/>
          <w:szCs w:val="32"/>
          <w:lang w:eastAsia="ru-RU"/>
        </w:rPr>
      </w:pPr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>После утверждения результаты ЕГЭ размещаются в Системе информирования о результатах ЕГЭ в Санкт-Петербурге, передаются в образовательные учреждения, а также органы управления в сфере образования администраций районов Санкт-Петербурга для ознакомления участников ЕГЭ с полученными ими результатами ЕГЭ.</w:t>
      </w:r>
    </w:p>
    <w:p w:rsidR="00FB52E0" w:rsidRPr="00FB52E0" w:rsidRDefault="00FB52E0" w:rsidP="00FB52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72F2F"/>
          <w:sz w:val="32"/>
          <w:szCs w:val="32"/>
          <w:lang w:eastAsia="ru-RU"/>
        </w:rPr>
      </w:pPr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>Ознакомление участников ЕГЭ с полученными ими результатами ЕГЭ по общеобразовательному предмету осуществляется не позднее 3-х рабочих дней со дня их утверждения ГЭК.</w:t>
      </w:r>
    </w:p>
    <w:p w:rsidR="00FB52E0" w:rsidRPr="00FB52E0" w:rsidRDefault="00FB52E0" w:rsidP="00FB52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72F2F"/>
          <w:sz w:val="32"/>
          <w:szCs w:val="32"/>
          <w:lang w:eastAsia="ru-RU"/>
        </w:rPr>
      </w:pPr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>Если участник не согласен с результатами ЕГЭ, он может подать апелляцию в течение 2 рабочих дней после официального объявления результатов.</w:t>
      </w:r>
    </w:p>
    <w:p w:rsidR="00FB52E0" w:rsidRPr="00FB52E0" w:rsidRDefault="00FB52E0" w:rsidP="00FB52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72F2F"/>
          <w:sz w:val="32"/>
          <w:szCs w:val="32"/>
          <w:lang w:eastAsia="ru-RU"/>
        </w:rPr>
      </w:pPr>
      <w:r w:rsidRPr="00FB52E0">
        <w:rPr>
          <w:rFonts w:ascii="inherit" w:eastAsia="Times New Roman" w:hAnsi="inherit" w:cs="Arial"/>
          <w:color w:val="272F2F"/>
          <w:sz w:val="32"/>
          <w:szCs w:val="32"/>
          <w:lang w:eastAsia="ru-RU"/>
        </w:rPr>
        <w:t>Результаты ЕГЭ каждого участника заносятся в федеральную информационную систему.</w:t>
      </w:r>
    </w:p>
    <w:p w:rsidR="008C0A58" w:rsidRPr="00FB52E0" w:rsidRDefault="008C0A58">
      <w:pPr>
        <w:rPr>
          <w:sz w:val="32"/>
          <w:szCs w:val="32"/>
        </w:rPr>
      </w:pPr>
    </w:p>
    <w:sectPr w:rsidR="008C0A58" w:rsidRPr="00FB52E0" w:rsidSect="00FB52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A6B"/>
    <w:multiLevelType w:val="multilevel"/>
    <w:tmpl w:val="C46270BC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9ED47F5"/>
    <w:multiLevelType w:val="multilevel"/>
    <w:tmpl w:val="5D98EA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E0"/>
    <w:rsid w:val="008C0A58"/>
    <w:rsid w:val="00FB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2014-01-18T20:42:00Z</dcterms:created>
  <dcterms:modified xsi:type="dcterms:W3CDTF">2014-01-18T20:47:00Z</dcterms:modified>
</cp:coreProperties>
</file>